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800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ОПЕРАТИВНЫЙ ЕЖЕДНЕВНЫЙ ПРОГНОЗ</w:t>
      </w:r>
    </w:p>
    <w:p w14:paraId="1EF0597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возникновения и развития чрезвычайных ситуаций на территории Смоленской области</w:t>
      </w:r>
    </w:p>
    <w:p w14:paraId="05A6258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(на основе данных Смоленского ЦГМС – филиала ФГБУ «Центральное УГМС»</w:t>
      </w:r>
    </w:p>
    <w:p w14:paraId="51FA24A0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и открытых интернет-ресурсов)</w:t>
      </w:r>
    </w:p>
    <w:p w14:paraId="045BE8A4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на 10 августа 2023 года</w:t>
      </w:r>
    </w:p>
    <w:p w14:paraId="54F89F3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I. Оценка состояния обстановки</w:t>
      </w:r>
    </w:p>
    <w:p w14:paraId="6101C1D2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1.1 Метеорологическая обстановка.</w:t>
      </w:r>
    </w:p>
    <w:p w14:paraId="1B758D40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Переменная облачность. Преимущественно без осадков. Ночью и утром в отдельных районах туман. Ветер восточной четверти, ночью 3-8 м/с, днем 5-10 м/с. Температура воздуха по области: ночью +5°C…+10°C, днем +22°C…+27°C. В Смоленске: ночью +7°C…+9°C, днем +23°C…+25°C. Атмосферное давление 741 мм рт. столба, ночью будет слабо расти, днем начнет падать.</w:t>
      </w:r>
    </w:p>
    <w:p w14:paraId="07B8A2A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1.2. Биолого-социальная обстановка.</w:t>
      </w:r>
    </w:p>
    <w:p w14:paraId="514572D4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Смоленской области зарегистрировано 148669 случаев заболевания COVID-19 (прирост за неделю – 3 случая).</w:t>
      </w:r>
    </w:p>
    <w:p w14:paraId="705320C1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Количество лиц, находящихся под медицинским наблюдением – 62, в том числе на амбулаторном лечении – 57, в условиях изоляции в специализированных медицинских учреждениях – 5.</w:t>
      </w:r>
    </w:p>
    <w:p w14:paraId="401C81F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В соответствии с медицинскими и эпидемиологическими показаниями на наличие новой коронавирусной инфекции в период с 30.07.23 по 06.08.23 проведено лабораторных исследований – 2169908, в том числе за неделю – 198.</w:t>
      </w:r>
    </w:p>
    <w:p w14:paraId="20B32306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Исследования проводятся в лабораториях ФБУЗ «Центр гигиены и эпидемиологии в Смоленской области», ОГБУЗ «Клиническая больница №1», ОГБУЗ "Смоленский центр профилактики и борьбы со СПИД", ОГБУЗ «Смоленский областной противотуберкулезный клинический диспансер», ЧУЗ «КБ «РЖД-Медицина» г.Смоленск» и ОГБУЗ «Смоленский кожно-венерологический диспансер» и частных лабораториях, расположенных на территории Смоленской области.</w:t>
      </w:r>
    </w:p>
    <w:p w14:paraId="1353506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на водных объектах происшествий не зарегистрировано. АППГ 0/0.</w:t>
      </w:r>
    </w:p>
    <w:p w14:paraId="7E416F16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1.3. РХБ (радиационная, химическая, биологическая) и экологическая обстановка.</w:t>
      </w:r>
    </w:p>
    <w:p w14:paraId="2F4FAB1C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Радиационная, химическая, экологическая и биологическая обстановка на территории региона в норме. Естественный радиационный фон по области 0,11 - 0,15 (в Смоленске 0,14) мкЗв/час.</w:t>
      </w:r>
    </w:p>
    <w:p w14:paraId="1E641E6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1.4 Гидрологическая обстановка.</w:t>
      </w:r>
    </w:p>
    <w:p w14:paraId="01EFF97E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Температура воды: +23°C.</w:t>
      </w:r>
    </w:p>
    <w:p w14:paraId="6E430B9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Данные по уровням воды на реках и ГТС Смоленской области.</w:t>
      </w:r>
    </w:p>
    <w:p w14:paraId="1D20C899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С 29.04.2023 данные по уровням воды на реках и ГТС Смоленским ЦГМС – филиалом ФГБУ «Центральное УГМС» не предоставляются в связи со снятием режима половодья на территории Смоленской области.</w:t>
      </w:r>
    </w:p>
    <w:p w14:paraId="0DBC623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1.5. Лесопожарная обстановка.</w:t>
      </w:r>
    </w:p>
    <w:p w14:paraId="0F116AAC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lastRenderedPageBreak/>
        <w:t>По данным Смоленского ЦГМС – филиала ФГБУ «Центральное УГМС»</w:t>
      </w:r>
      <w:r>
        <w:rPr>
          <w:rFonts w:ascii="Arial" w:hAnsi="Arial" w:cs="Arial"/>
          <w:color w:val="483B3F"/>
          <w:sz w:val="23"/>
          <w:szCs w:val="23"/>
        </w:rPr>
        <w:t> и </w:t>
      </w:r>
      <w:r>
        <w:rPr>
          <w:rStyle w:val="a4"/>
          <w:rFonts w:ascii="Arial" w:hAnsi="Arial" w:cs="Arial"/>
          <w:color w:val="483B3F"/>
          <w:sz w:val="23"/>
          <w:szCs w:val="23"/>
        </w:rPr>
        <w:t>ФГБУ «Гидрометцентр России»</w:t>
      </w:r>
      <w:r>
        <w:rPr>
          <w:rFonts w:ascii="Arial" w:hAnsi="Arial" w:cs="Arial"/>
          <w:color w:val="483B3F"/>
          <w:sz w:val="23"/>
          <w:szCs w:val="23"/>
        </w:rPr>
        <w:t> по погодным условиям наблюдается на территории 1-го муниципального образования (Гагаринский район) </w:t>
      </w:r>
      <w:r>
        <w:rPr>
          <w:rStyle w:val="a4"/>
          <w:rFonts w:ascii="Arial" w:hAnsi="Arial" w:cs="Arial"/>
          <w:color w:val="483B3F"/>
          <w:sz w:val="23"/>
          <w:szCs w:val="23"/>
        </w:rPr>
        <w:t>— 3 (средняя) класс пожарной опасности, </w:t>
      </w:r>
      <w:r>
        <w:rPr>
          <w:rFonts w:ascii="Arial" w:hAnsi="Arial" w:cs="Arial"/>
          <w:color w:val="483B3F"/>
          <w:sz w:val="23"/>
          <w:szCs w:val="23"/>
        </w:rPr>
        <w:t>на территории остальных 26-ти муниципальных образований — 1</w:t>
      </w:r>
      <w:r>
        <w:rPr>
          <w:rStyle w:val="a4"/>
          <w:rFonts w:ascii="Arial" w:hAnsi="Arial" w:cs="Arial"/>
          <w:color w:val="483B3F"/>
          <w:sz w:val="23"/>
          <w:szCs w:val="23"/>
        </w:rPr>
        <w:t> (отсутствует) класс пожарной опасности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2A35F7E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1.6. Геомагнитная обстановка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7374A50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На предстоящие сутки прогнозируются небольшие геомагнитные возмущения.</w:t>
      </w:r>
    </w:p>
    <w:p w14:paraId="5CEBA8E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1.7. Обстановка на федеральной автодороге. </w:t>
      </w:r>
      <w:r>
        <w:rPr>
          <w:rFonts w:ascii="Arial" w:hAnsi="Arial" w:cs="Arial"/>
          <w:color w:val="483B3F"/>
          <w:sz w:val="23"/>
          <w:szCs w:val="23"/>
        </w:rPr>
        <w:t>На автодороге М-1 «Беларусь», автодорогах регионального и муниципального значения температура воздуха на 12:00 часов +18°C…+24°C. Дорожное покрытие сухое, местами влажное.</w:t>
      </w:r>
    </w:p>
    <w:p w14:paraId="57BC6C8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1.8. Техногенная обстановка.</w:t>
      </w:r>
    </w:p>
    <w:p w14:paraId="729C6E7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Несанкционированные остановки работы ПОО и происшествия на СЗО не зафиксированы.</w:t>
      </w:r>
    </w:p>
    <w:p w14:paraId="76472CB0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 прошедшие сутки пожарно-спасательные подразделения привлекались 2 раза, пострадавших нет. АППГ 10/0.</w:t>
      </w:r>
    </w:p>
    <w:p w14:paraId="238A4B3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II. Прогноз возникновения происшествий (ЧС)</w:t>
      </w:r>
    </w:p>
    <w:p w14:paraId="0B74000E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Опасные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7C32DDB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Неблагоприятные метеорологические явления: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4670C45E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5"/>
          <w:rFonts w:ascii="Arial" w:hAnsi="Arial" w:cs="Arial"/>
          <w:b/>
          <w:bCs/>
          <w:color w:val="483B3F"/>
          <w:sz w:val="23"/>
          <w:szCs w:val="23"/>
        </w:rPr>
        <w:t>Чрезвычайные ситуации трансграничного характера:</w:t>
      </w:r>
      <w:r>
        <w:rPr>
          <w:rStyle w:val="a5"/>
          <w:rFonts w:ascii="Arial" w:hAnsi="Arial" w:cs="Arial"/>
          <w:color w:val="483B3F"/>
          <w:sz w:val="23"/>
          <w:szCs w:val="23"/>
        </w:rPr>
        <w:t> не прогнозируются.</w:t>
      </w:r>
    </w:p>
    <w:p w14:paraId="6F2A32F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2.1. Природно-техногенные источники происшествий (ЧС).</w:t>
      </w:r>
    </w:p>
    <w:p w14:paraId="40F258B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2C4251C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возникновения природных пожаров </w:t>
      </w:r>
      <w:r>
        <w:rPr>
          <w:rStyle w:val="a4"/>
          <w:rFonts w:ascii="Arial" w:hAnsi="Arial" w:cs="Arial"/>
          <w:color w:val="483B3F"/>
          <w:sz w:val="23"/>
          <w:szCs w:val="23"/>
        </w:rPr>
        <w:t>(P=0,1)</w:t>
      </w:r>
      <w:r>
        <w:rPr>
          <w:rFonts w:ascii="Arial" w:hAnsi="Arial" w:cs="Arial"/>
          <w:color w:val="483B3F"/>
          <w:sz w:val="23"/>
          <w:szCs w:val="23"/>
        </w:rPr>
        <w:t> на территории области, вызванных неконтролируемыми палами сухой травянистой растительности и мусора, халатным отношением при разведении открытого огня в парковых зонах, прилегающих лесных массивах;</w:t>
      </w:r>
    </w:p>
    <w:p w14:paraId="0748FFD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-ДТП и затруднений движения автотранспортных средств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вызванных нарушениями правил дорожного движения, интенсивностью движения, некачественным состоянием дорожного покрытия, человеческим факторома, а также метеорологическими явлениями (источник — ночью и утром в отдельных районах слабый туман). С наибольшей вероятностью риск прогнозируется на территории г. Смоленска, г. Десногорска, Велижского, Вяземского, Гагаринского, Демидовского, Новодугинского, Починковского, Сафоновского, Смоленского, Сычевского и Ярцевского районов.</w:t>
      </w:r>
    </w:p>
    <w:p w14:paraId="168B90D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2.2. Техногенные источники (ЧС).</w:t>
      </w:r>
    </w:p>
    <w:p w14:paraId="033FF7E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4816E99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пожаров в жилом секторе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с учетом показателей прошлых лет, вызванных нарушениями правил пожарной безопасности, неисправностью электрооборудования. С наибольшей вероятностью риск прогнозируется на территории г. Смоленска, г. Десногорска, Вяземского, Гагаринского, Ельнинского, Кардымовского, Починковского, Рославльского, Сафоновского, Смоленского, Холм-Жирковского, Ярцевского районов;</w:t>
      </w:r>
    </w:p>
    <w:p w14:paraId="320BD299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-отключения трансформаторных подстанций и обрыва ЛЭП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, вызванный износом оборудования и коммуникаций. С наибольшей вероятностью риск прогнозируется на территории Вяземского, Темкинского, Угранского районов;</w:t>
      </w:r>
    </w:p>
    <w:p w14:paraId="0A9AFD6B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-аварий на системах водоснабжения и ЖКХ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 и участков трасс. С наибольшей вероятностью риск прогнозируется на территории г. Смоленска, Вяземского, Демидовского, Починковского, Рославльского, Смоленского, Сафоновского, Ярцевского районов;</w:t>
      </w:r>
    </w:p>
    <w:p w14:paraId="76F8B06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объектах ж/д транспорта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износа оборудования, человеческого фактора;</w:t>
      </w:r>
    </w:p>
    <w:p w14:paraId="3D9585D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химически 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процесса;</w:t>
      </w:r>
    </w:p>
    <w:p w14:paraId="2C3D4CB9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пожаро-взрывоопасных объектах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из-за нарушения технологического процесса. Риск прогнозируется на всей территории области;</w:t>
      </w:r>
    </w:p>
    <w:p w14:paraId="46B51C1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-взрывов бытового газа по причине нарушения правил эксплуатации газового оборудования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2D0371C1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-аварий на газопроводах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 при проведении земляных работ.</w:t>
      </w:r>
    </w:p>
    <w:p w14:paraId="782FB2F4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Риск аварий на объектах воздушного транспорта и нефтепровода – маловероятен.</w:t>
      </w:r>
    </w:p>
    <w:p w14:paraId="58F14389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2.3. Биолого-социальные источники чрезвычайных ситуаций.</w:t>
      </w:r>
    </w:p>
    <w:p w14:paraId="3AB8B33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5AC013A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несчастных случаев на водоёмах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 на всей территории области, вызванных несоблюдением мер безопасности во время отдыха у водоёмов, особенно в состоянии алкогольного опьянения, купанием в необорудованных местах без соблюдения мер безопасности, нахождением детей на водоёмах без присмотра родителей или старших, несоблюдением мер безопасности при эксплуатации различных плавательных средств, в том числе любителями рыбной ловли. С наибольшей вероятностью риск прогнозируется на территории г. Смоленска, г. Десногорска, Велижского, Вяземского, Гагаринского, Демидовского, Дорогобужского, Краснинского, Починковского, Сафоновского, Смоленского, Угранского, Ярцевского районов;</w:t>
      </w:r>
    </w:p>
    <w:p w14:paraId="15BEE33C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клещевым энцефалитом, боррелиозом, анаплазмозом человека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(Р=0,2)</w:t>
      </w:r>
      <w:r>
        <w:rPr>
          <w:rFonts w:ascii="Arial" w:hAnsi="Arial" w:cs="Arial"/>
          <w:color w:val="483B3F"/>
          <w:sz w:val="23"/>
          <w:szCs w:val="23"/>
        </w:rPr>
        <w:t>, вызванного сезонным распространением энцефалитных клещей в летний период;</w:t>
      </w:r>
    </w:p>
    <w:p w14:paraId="5720280C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гриппом, ОРВИ и COVID-19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07AD377E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сальмонеллезом, дизентерией и другими острыми кишечными инфекциями</w:t>
      </w:r>
      <w:r>
        <w:rPr>
          <w:rStyle w:val="a4"/>
          <w:rFonts w:ascii="Arial" w:hAnsi="Arial" w:cs="Arial"/>
          <w:color w:val="483B3F"/>
          <w:sz w:val="23"/>
          <w:szCs w:val="23"/>
        </w:rPr>
        <w:t> (Р=0,1)</w:t>
      </w:r>
      <w:r>
        <w:rPr>
          <w:rFonts w:ascii="Arial" w:hAnsi="Arial" w:cs="Arial"/>
          <w:color w:val="483B3F"/>
          <w:sz w:val="23"/>
          <w:szCs w:val="23"/>
        </w:rPr>
        <w:t>. С наибольшей вероятностью риск прогнозируется на территории г. Смоленска, г. Десногорска, Велижского, Вяземского, Демидовского, Починковского, Рославльского и Смоленского районов;</w:t>
      </w:r>
    </w:p>
    <w:p w14:paraId="1B369C2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-возникновения новых очагов АЧС, заболеваний бешенством животных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1911C45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коронавирусной инфекцией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;</w:t>
      </w:r>
    </w:p>
    <w:p w14:paraId="59A6D3B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-заболевания птиц птичьим гриппом, болезнью Ньюкасла, пастереллезом </w:t>
      </w:r>
      <w:r>
        <w:rPr>
          <w:rStyle w:val="a4"/>
          <w:rFonts w:ascii="Arial" w:hAnsi="Arial" w:cs="Arial"/>
          <w:color w:val="483B3F"/>
          <w:sz w:val="23"/>
          <w:szCs w:val="23"/>
        </w:rPr>
        <w:t>(Р=0,1)</w:t>
      </w:r>
      <w:r>
        <w:rPr>
          <w:rFonts w:ascii="Arial" w:hAnsi="Arial" w:cs="Arial"/>
          <w:color w:val="483B3F"/>
          <w:sz w:val="23"/>
          <w:szCs w:val="23"/>
        </w:rPr>
        <w:t>.</w:t>
      </w:r>
    </w:p>
    <w:p w14:paraId="7015DD16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2.4. Гидрологическая обстановка.</w:t>
      </w:r>
      <w:r>
        <w:rPr>
          <w:rFonts w:ascii="Arial" w:hAnsi="Arial" w:cs="Arial"/>
          <w:color w:val="483B3F"/>
          <w:sz w:val="23"/>
          <w:szCs w:val="23"/>
        </w:rPr>
        <w:t> Температура воды прогнозируется +21°C.</w:t>
      </w:r>
    </w:p>
    <w:p w14:paraId="11CF969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Прогнозируется вероятность рисков:</w:t>
      </w:r>
    </w:p>
    <w:p w14:paraId="63D20E8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-риск подтопления приусадебных участков отсутствует.</w:t>
      </w:r>
    </w:p>
    <w:p w14:paraId="0C8436C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2.5. Обстановка на федеральной автодороге.</w:t>
      </w:r>
      <w:r>
        <w:rPr>
          <w:rFonts w:ascii="Arial" w:hAnsi="Arial" w:cs="Arial"/>
          <w:color w:val="483B3F"/>
          <w:sz w:val="23"/>
          <w:szCs w:val="23"/>
        </w:rPr>
        <w:t> По данным сайта Центра управления производством автодороги М-1 «Беларусь» переменная облачность. Преимущественно без осадков. Ночью и утром в отдельных районах туман.</w:t>
      </w:r>
    </w:p>
    <w:p w14:paraId="4736FD36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III. Рекомендованные превентивные мероприятия</w:t>
      </w:r>
    </w:p>
    <w:p w14:paraId="239CD6F0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lastRenderedPageBreak/>
        <w:t>1. Руководителям органов местного самоуправления в режиме повседневной деятельности рекомендуется:</w:t>
      </w:r>
    </w:p>
    <w:p w14:paraId="52EE7241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-доведение оперативного ежедневного прогноза до администраций сельских поселений, руководителей учреждений, предприятий и организаций (в том числе до ПОО и СЗО) для принятия соответствующих мер;</w:t>
      </w:r>
    </w:p>
    <w:p w14:paraId="20A202E1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-принять меры к обеспечению бесперебойного функционирования всех систем жизнеобеспечения и объектов социальной сферы (коммунальных служб, систем энергоснабжения);</w:t>
      </w:r>
    </w:p>
    <w:p w14:paraId="02552E5C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-усилить работу по мониторингу оперативной обстановки, а также по информированию населения об ее изменении и о проводимых мероприятиях, задействовав СМИ муниципального уровня;</w:t>
      </w:r>
    </w:p>
    <w:p w14:paraId="18E030E1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своевременное информирование населения о погодных условиях, задействованием всего ресурса систем оповещения;</w:t>
      </w:r>
    </w:p>
    <w:p w14:paraId="6BBFD6B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оперативное реагирование на изменение обстановки с немедленным привлечением оперативных групп администраций муниципальных образований, пожарно-спасательных гарнизонов и представителей других министерств и ведомств в рамках взаимодействия;</w:t>
      </w:r>
    </w:p>
    <w:p w14:paraId="399D3D6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6049ECF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ситуаций;</w:t>
      </w:r>
    </w:p>
    <w:p w14:paraId="0F158BD1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работой объектов ЖКХ, систем электроснабжения, газоснабжения, тепло- и водоснабжения;</w:t>
      </w:r>
    </w:p>
    <w:p w14:paraId="48A1859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ГТС, особенно с высокой степенью износа;</w:t>
      </w:r>
    </w:p>
    <w:p w14:paraId="778F3304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контроль за состоянием автодорог, дамб, состоянием ливневой канализации и водосбросных устройств на водохранилищах;</w:t>
      </w:r>
    </w:p>
    <w:p w14:paraId="4BA52AF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исправность источников водоснабжения, предназначенных для тушения пожаров, а также расчистку подъездных путей к ним;</w:t>
      </w:r>
    </w:p>
    <w:p w14:paraId="1A6F4CE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постоянный контроль за системами оповещения;</w:t>
      </w:r>
    </w:p>
    <w:p w14:paraId="3AE72D90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поддержание в готовности сил и средств для выполнения задач по предназначению,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характера;</w:t>
      </w:r>
    </w:p>
    <w:p w14:paraId="51CBC4C1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угрозе возникновения (возникновении) аварийных и чрезвычайных ситуаций немедленно докладывать через ЕДДС муниципальных образований в ЦУКС ГУ МЧС по Смоленской области по телефонам 8(4812) 65-30-91, СОГБУ «Пожарно-спасательный центр» (Информационный центр) 8(4812) 62-44-44;</w:t>
      </w:r>
    </w:p>
    <w:p w14:paraId="1147F8FB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-проверить наличие резервных источников питания и готовность их к применению на социально-значимых объектах;</w:t>
      </w:r>
    </w:p>
    <w:p w14:paraId="112778F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-при получении информации о неблагоприятных метеорологических явлениях уточнить реестр широкоформатных конструкций большой парусности; организовать доведение информации до собственников о проверке надежности крепления конструкций большой парусности (рекламные щиты, стенды, навесы, подъёмные краны и т.д.);</w:t>
      </w:r>
    </w:p>
    <w:p w14:paraId="325990E0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состоянии, о необходимости заключения договоров на техническое обслуживание внутридомового газового оборудования со специализированной организацией;</w:t>
      </w:r>
    </w:p>
    <w:p w14:paraId="3117AABB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-рекомендовать населению не оставлять на длительное время автотранспортные средства на солнце, по возможности стараться оставлять их в тени; при выходе из автотранспортных средств не оставлять в них детей или животных, не закрывать плотно окна;</w:t>
      </w:r>
    </w:p>
    <w:p w14:paraId="73FD9B1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началом купального сезона и резкого увеличения количества отдыхающих вблизи водоёмов проводить агитационно-пропагандистскую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поведения, в том числе с детьми, и мер безопасности на водоемах; увеличить количество рейдов и патрулирований госинспекторами по маломерным судам, спасателями, сотрудниками полиции, особенно в выходные дни, и распространение листовок профилактического характера и памяток;</w:t>
      </w:r>
    </w:p>
    <w:p w14:paraId="6334261C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лиц.</w:t>
      </w:r>
    </w:p>
    <w:p w14:paraId="62A6EF24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Организация мероприятий по противопожарному обустройству населенных пунктов, примыкающих к землям лесного фонда. Организация контроля по предотвращению возникновения природных пожаров на территории области:</w:t>
      </w:r>
    </w:p>
    <w:p w14:paraId="3931124B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обходов, обходов мест отдыха (в парковых зонах, в прилегающих лесных массивах, на кемпингах), размещения информационных табличек и листовок в местах отдыха людей, транслирования аудио- и видеоблоков противопожарной направленности в СМИ;</w:t>
      </w:r>
    </w:p>
    <w:p w14:paraId="2A979566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мусора, при отсутствии возможности довести указанную информацию на сходах с населением;</w:t>
      </w:r>
    </w:p>
    <w:p w14:paraId="144B2ED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соблюдение собственниками земельных участков необходимых противопожарных мероприятий, направленных на недопущение возникновения и распространения возгораний строений и лесных пожаров (проведение очистки территории от мусора и покоса травы);</w:t>
      </w:r>
    </w:p>
    <w:p w14:paraId="2350BE3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(3-5 классы) опасности увеличить количество оперативных групп, усилить эффективный ежедневный контроль за пожароопасной обстановкой, ограничить посещение наиболее опасных участков леса, работы в лесу, запретить разведение костров в лесах;</w:t>
      </w:r>
    </w:p>
    <w:p w14:paraId="6B9DB16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мусора;</w:t>
      </w:r>
    </w:p>
    <w:p w14:paraId="1BAB6E19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актуализацию агитационных материалов, направленных на соблюдение требований пожарной безопасности в условиях пожароопасного сезона, размещенных на информационных стендах, расположенных в населенных пунктах, садоводческих товариществах, в местах отдыха, массового пребывания людей;</w:t>
      </w:r>
    </w:p>
    <w:p w14:paraId="1AAB790B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-обеспечить готовность сил и средств в соответствии с планами тушения лесных пожаров районов;</w:t>
      </w:r>
    </w:p>
    <w:p w14:paraId="3F4F6B2B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опасности;</w:t>
      </w:r>
    </w:p>
    <w:p w14:paraId="64CF381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-противопожарный инвентарь и средства транспорта, предназначенные для резервных команд и рабочих, привлекаемых из других предприятий, организаций и населения, должны быть проверены и приведены в готовность к использованию;</w:t>
      </w:r>
    </w:p>
    <w:p w14:paraId="7CA7EB00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-обратить особое внимание на муниципальные образования с большой открытой площадью, покрытой сухой травянистой растительностью, с целью недопущения перехода ландшафтных пожаров на земли лесного фонда и жилые строения;</w:t>
      </w:r>
    </w:p>
    <w:p w14:paraId="50EF499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-увеличить количество наземных патрулирований оперативными группами муниципальных образований по ЛТП. Наземное патрулирование проводить с 8 до 20 часов. Наземные команды, если не заняты на тушении пожаров, должны в течение всего светлого времени дня находиться в местах дежурства в полной готовности.</w:t>
      </w:r>
    </w:p>
    <w:p w14:paraId="06E844E3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2. Руководителям территориальных отделов управления Роспотребнадзора по Смоленской области:</w:t>
      </w:r>
    </w:p>
    <w:p w14:paraId="17A77010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информирование населения об угрозе заболевания инфекциями, передающимися клещами (клещевого энцефалита, иксодового клещевого боррелиоза, гранулоцитарного анаплазмоза, моноцитарного эрлихиоза);</w:t>
      </w:r>
    </w:p>
    <w:p w14:paraId="0D82E71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клещами;</w:t>
      </w:r>
    </w:p>
    <w:p w14:paraId="71E8FA1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животными;</w:t>
      </w:r>
    </w:p>
    <w:p w14:paraId="11CEDA76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-контролировать санитарно-техническое состояние водопроводных и канализационных сетей, шахтных сооружений, колодцев, качество питьевой воды;</w:t>
      </w:r>
    </w:p>
    <w:p w14:paraId="479FAAD2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-осуществлять постоянный контроль за организацией и проведением управляющими компаниями дератизации жилых домов и социально-значимых объектов;</w:t>
      </w:r>
    </w:p>
    <w:p w14:paraId="53691ED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проведением на территории муниципальных образований мероприятий по профилактике распространения гриппа и других ОРВИ;</w:t>
      </w:r>
    </w:p>
    <w:p w14:paraId="02D1152C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30.01.2020 № 22-П «Об организационных санитарно-противоэпидемических (профилактических) мероприятиях по предупреждению завоза и распространения новой коронавирусной инфекции, вызванной 2019-nCoV на территории Смоленской области».</w:t>
      </w:r>
    </w:p>
    <w:p w14:paraId="2A25DE2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3. Начальникам пожарно-спасательных гарнизонов и пожарных частей:</w:t>
      </w:r>
    </w:p>
    <w:p w14:paraId="09C8353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постоянный контроль за пожарной безопасностью, проводить профилактические разъяснительные беседы с населением о соблюдении правил пожарной безопасности;</w:t>
      </w:r>
    </w:p>
    <w:p w14:paraId="60AF696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 xml:space="preserve">-проводить проверки противопожарного состояния административных зданий, учебных учреждений, производственных объектов, социально-значимых объектов. Проводить комплекс мероприятий по повышению пожарной безопасности на объектах с массовым пребыванием людей. Обратить особое внимание на школы, колледжи, институты, </w:t>
      </w:r>
      <w:r>
        <w:rPr>
          <w:rFonts w:ascii="Arial" w:hAnsi="Arial" w:cs="Arial"/>
          <w:color w:val="483B3F"/>
          <w:sz w:val="23"/>
          <w:szCs w:val="23"/>
        </w:rPr>
        <w:lastRenderedPageBreak/>
        <w:t>санатории, профилактории, пансионаты, базы отдыха, лечебно-профилактические учреждения. Выявлять места проживания неблагополучных в социальном отношении семей, одиноких пенсионеров и инвалидов, а также ветхого жилья, уделяя особое внимание организации профилактической работы с данной категорией населения;</w:t>
      </w:r>
    </w:p>
    <w:p w14:paraId="446BAB79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-обеспечить постоянную готовность пожарно-спасательных гарнизонов к ликвидации пожаров и последствий ДТП;</w:t>
      </w:r>
    </w:p>
    <w:p w14:paraId="719E21F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-в муниципальных районах с повышенным классом пожарной опасности (4, 5 класс) выделить оперативные группы для проведения усиленного контроля за пожароопасной обстановкой;</w:t>
      </w:r>
    </w:p>
    <w:p w14:paraId="5A8AC95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-организовать контроль за опашкой населённых пунктов и объектов экономики, которые могут оказаться в зоне высокой пожарной опасности.</w:t>
      </w:r>
    </w:p>
    <w:p w14:paraId="195BE8B4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4. Начальникам «Станций по борьбе с болезнями животных» (областное государственное учреждение ветеринарии) в муниципальных образованиях:</w:t>
      </w:r>
    </w:p>
    <w:p w14:paraId="75FAF4C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-проводить профилактические мероприятия, направленные на снижение заболеваемости бешенством животных, предупреждения заболеваний АЧС, заболеваний птиц птичьим гриппом, болезни Ньюкасла и пастереллезом;</w:t>
      </w:r>
    </w:p>
    <w:p w14:paraId="378DDA73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-разъяснять населению необходимость своевременного обращения в медицинские учреждения в случае укуса человека дикими и домашними животными.</w:t>
      </w:r>
    </w:p>
    <w:p w14:paraId="58024B5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5. Руководителям РЭС муниципальных образований:</w:t>
      </w:r>
    </w:p>
    <w:p w14:paraId="6B12039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-уточнить планы возможного переключения потребителей при аварийном отключении ЛЭП и ТП на резервные линии электроснабжения, а также наличие достаточности резерва материальных средств, для проведения ремонтно-восстановительных работ.</w:t>
      </w:r>
    </w:p>
    <w:p w14:paraId="2D211C7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6. Средствам массовой информации Смоленской области </w:t>
      </w:r>
      <w:r>
        <w:rPr>
          <w:rFonts w:ascii="Arial" w:hAnsi="Arial" w:cs="Arial"/>
          <w:color w:val="483B3F"/>
          <w:sz w:val="23"/>
          <w:szCs w:val="23"/>
        </w:rPr>
        <w:t>вести разъяснительную работу с населением:</w:t>
      </w:r>
    </w:p>
    <w:p w14:paraId="6A4DBBE6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периода;</w:t>
      </w:r>
    </w:p>
    <w:p w14:paraId="432E4903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вероятности возникновения техногенных пожаров по причине неосторожного обращения с огнём, короткого замыкания электропроводки при повышении нагрузки на электрическую сеть в результате нарушения ПУЭ электрооборудования;</w:t>
      </w:r>
    </w:p>
    <w:p w14:paraId="61B3C57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повышенной вероятности возникновения несчастных случаев и о повышении бдительности при соблюдении правил безопасности на водных объектах;</w:t>
      </w:r>
    </w:p>
    <w:p w14:paraId="48AC3E9A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дорожного движения и скоростного режима, о мерах предосторожности участниками дорожного движения во время движения;</w:t>
      </w:r>
    </w:p>
    <w:p w14:paraId="12EA6CE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при эксплуатации бытовых, газовых и нагревательных устройств;</w:t>
      </w:r>
    </w:p>
    <w:p w14:paraId="46604397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опасности возникновения возможных тяжелых заболеваний (лептоспирозом, туляремией и т.д.) от вынужденных контактов с мышами полёвками, домовыми мышами и серыми крысами;</w:t>
      </w:r>
    </w:p>
    <w:p w14:paraId="760DCCBF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людей и животных от укусов клещами;</w:t>
      </w:r>
    </w:p>
    <w:p w14:paraId="0A74B3E0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профилактике возможных отравлений некачественными, скоропортящимися продуктами при несоблюдении температурных режимов хранения, некачественной алкогольной продукцией, в особенности в летний период в условиях повышенных температур окружающего воздуха, повышенного воздействия солнечных лучей;</w:t>
      </w:r>
    </w:p>
    <w:p w14:paraId="3A254ED9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lastRenderedPageBreak/>
        <w:t>-о возможных возникновениях новых очагов АЧС и мерам по снижению вероятности заболевания домашнего скота;</w:t>
      </w:r>
    </w:p>
    <w:p w14:paraId="444EB6B2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возможных возникновениях новых очагов заболеваний птиц птичьим гриппом, болезни Ньюкасла и пастереллезом;</w:t>
      </w:r>
    </w:p>
    <w:p w14:paraId="1AC398AB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заболевании домашних животных бешенством;</w:t>
      </w:r>
    </w:p>
    <w:p w14:paraId="5CC48EF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правилах безопасности в случае ухудшения погодных условий.</w:t>
      </w:r>
    </w:p>
    <w:p w14:paraId="7BAD986E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Style w:val="a4"/>
          <w:rFonts w:ascii="Arial" w:hAnsi="Arial" w:cs="Arial"/>
          <w:color w:val="483B3F"/>
          <w:sz w:val="23"/>
          <w:szCs w:val="23"/>
        </w:rPr>
        <w:t>Рекомендуется усилить разъяснительную работу:</w:t>
      </w:r>
    </w:p>
    <w:p w14:paraId="4DBDBA1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сельскохозяйственных палов и неконтролируемых поджогов сухого мусора (в т.ч. на приусадебных участках), а также о соблюдении правил пожарной безопасности при нахождении в лесном массиве, в местах отдыха (в парковых зонах, на кемпингах) при разведении открытого огня,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опасности;</w:t>
      </w:r>
    </w:p>
    <w:p w14:paraId="029896DE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 соблюдении правил безопасности населением на водных объектах на территории области, в особенности при наступлении длительных периодов с повышенными температурами воздуха, повышенного воздействия солнечных лучей с угрозой перегрева или получения термического шока;</w:t>
      </w:r>
    </w:p>
    <w:p w14:paraId="32E070F5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-об угрозе заболевания людей и животных клещевым энцефалитом, боррелиозом, анаплазмозом человека от укусов клещами, о необходимости соблюдения норм безопасности в местах возможного обитания клещей-переносчиков, правилах применения акарицидных препаратов при выходе на природу, извлечения присосавшихся клещей, раннего обращения за медицинской помощью и своевременного лечения для предупреждения заболеваний, передающихся клещами.</w:t>
      </w:r>
    </w:p>
    <w:p w14:paraId="675A243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Заместитель начальника ЦУКС</w:t>
      </w:r>
    </w:p>
    <w:p w14:paraId="082C788D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(старший оперативный дежурный)</w:t>
      </w:r>
    </w:p>
    <w:p w14:paraId="2D196488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ГУ МЧС России по Смоленской области</w:t>
      </w:r>
    </w:p>
    <w:p w14:paraId="42328ECC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подполковник внутренней службы Д.Л. Ксензов</w:t>
      </w:r>
    </w:p>
    <w:p w14:paraId="289CF656" w14:textId="77777777" w:rsidR="00511BC5" w:rsidRDefault="00511BC5" w:rsidP="00511B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83B3F"/>
          <w:sz w:val="23"/>
          <w:szCs w:val="23"/>
        </w:rPr>
      </w:pPr>
      <w:r>
        <w:rPr>
          <w:rFonts w:ascii="Arial" w:hAnsi="Arial" w:cs="Arial"/>
          <w:color w:val="483B3F"/>
          <w:sz w:val="23"/>
          <w:szCs w:val="23"/>
        </w:rPr>
        <w:t>09.08.2023</w:t>
      </w:r>
    </w:p>
    <w:p w14:paraId="6C3F395C" w14:textId="77777777" w:rsidR="00D05DCC" w:rsidRPr="00511BC5" w:rsidRDefault="00D05DCC" w:rsidP="00511BC5"/>
    <w:sectPr w:rsidR="00D05DCC" w:rsidRPr="0051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03"/>
    <w:rsid w:val="00511BC5"/>
    <w:rsid w:val="00586CFD"/>
    <w:rsid w:val="007976D5"/>
    <w:rsid w:val="007A367F"/>
    <w:rsid w:val="009E5103"/>
    <w:rsid w:val="00D05DCC"/>
    <w:rsid w:val="00E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96EA"/>
  <w15:chartTrackingRefBased/>
  <w15:docId w15:val="{B4A4E33A-B6ED-4B02-A94E-E66668B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103"/>
    <w:rPr>
      <w:b/>
      <w:bCs/>
    </w:rPr>
  </w:style>
  <w:style w:type="character" w:styleId="a5">
    <w:name w:val="Emphasis"/>
    <w:basedOn w:val="a0"/>
    <w:uiPriority w:val="20"/>
    <w:qFormat/>
    <w:rsid w:val="009E5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3194</Words>
  <Characters>18210</Characters>
  <Application>Microsoft Office Word</Application>
  <DocSecurity>0</DocSecurity>
  <Lines>151</Lines>
  <Paragraphs>42</Paragraphs>
  <ScaleCrop>false</ScaleCrop>
  <Company/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2023-08-18T09:24:00Z</dcterms:created>
  <dcterms:modified xsi:type="dcterms:W3CDTF">2023-08-18T09:24:00Z</dcterms:modified>
</cp:coreProperties>
</file>